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D8BB" w14:textId="6156C150" w:rsidR="003F609B" w:rsidRPr="00811D64" w:rsidRDefault="00811D64" w:rsidP="003F609B">
      <w:pPr>
        <w:jc w:val="right"/>
        <w:rPr>
          <w:rFonts w:cs="Times New Roman"/>
        </w:rPr>
      </w:pPr>
      <w:r w:rsidRPr="00811D64">
        <w:rPr>
          <w:rFonts w:cs="Times New Roman"/>
        </w:rPr>
        <w:t>April 28, 2020</w:t>
      </w:r>
    </w:p>
    <w:p w14:paraId="17AF5EAB" w14:textId="77777777" w:rsidR="003F609B" w:rsidRPr="00811D64" w:rsidRDefault="003F609B" w:rsidP="003F609B">
      <w:pPr>
        <w:rPr>
          <w:rFonts w:cs="Times New Roman"/>
        </w:rPr>
      </w:pPr>
    </w:p>
    <w:p w14:paraId="4B3C4B87" w14:textId="77777777" w:rsidR="00811D64" w:rsidRPr="00811D64" w:rsidRDefault="00811D64" w:rsidP="00811D64">
      <w:pPr>
        <w:jc w:val="center"/>
        <w:rPr>
          <w:rFonts w:cs="Times New Roman"/>
        </w:rPr>
      </w:pPr>
      <w:r w:rsidRPr="00811D64">
        <w:rPr>
          <w:rFonts w:cs="Times New Roman"/>
          <w:smallCaps/>
        </w:rPr>
        <w:t>Advice for Chairs from Committee on Rank and Tenure</w:t>
      </w:r>
    </w:p>
    <w:p w14:paraId="632A529B" w14:textId="77777777" w:rsidR="00811D64" w:rsidRPr="00811D64" w:rsidRDefault="00811D64" w:rsidP="00811D64">
      <w:pPr>
        <w:rPr>
          <w:rFonts w:cs="Times New Roman"/>
        </w:rPr>
      </w:pPr>
    </w:p>
    <w:p w14:paraId="714BB48A" w14:textId="6BD6F2FE" w:rsidR="005C27B4" w:rsidRPr="00811D64" w:rsidRDefault="00811D64" w:rsidP="00811D64">
      <w:pPr>
        <w:rPr>
          <w:rFonts w:cs="Times New Roman"/>
        </w:rPr>
      </w:pPr>
      <w:r w:rsidRPr="00811D64">
        <w:rPr>
          <w:rFonts w:cs="Times New Roman"/>
        </w:rPr>
        <w:t>These are some issues that arose during the Rank and Tenure process in 201</w:t>
      </w:r>
      <w:r>
        <w:rPr>
          <w:rFonts w:cs="Times New Roman"/>
        </w:rPr>
        <w:t>9</w:t>
      </w:r>
      <w:r w:rsidRPr="00811D64">
        <w:rPr>
          <w:rFonts w:cs="Times New Roman"/>
        </w:rPr>
        <w:t>-20</w:t>
      </w:r>
      <w:r>
        <w:rPr>
          <w:rFonts w:cs="Times New Roman"/>
        </w:rPr>
        <w:t>20</w:t>
      </w:r>
      <w:r w:rsidRPr="00811D64">
        <w:rPr>
          <w:rFonts w:cs="Times New Roman"/>
        </w:rPr>
        <w:t>.</w:t>
      </w:r>
    </w:p>
    <w:p w14:paraId="5ABE1B91" w14:textId="77777777" w:rsidR="00811D64" w:rsidRPr="00811D64" w:rsidRDefault="00811D64" w:rsidP="00811D64">
      <w:pPr>
        <w:rPr>
          <w:rFonts w:cs="Times New Roman"/>
        </w:rPr>
      </w:pPr>
    </w:p>
    <w:p w14:paraId="4917EAF6" w14:textId="77777777" w:rsidR="005C27B4" w:rsidRPr="00811D64" w:rsidRDefault="005C27B4" w:rsidP="003F609B">
      <w:pPr>
        <w:rPr>
          <w:rFonts w:cs="Times New Roman"/>
        </w:rPr>
      </w:pPr>
      <w:r w:rsidRPr="00811D64">
        <w:rPr>
          <w:rFonts w:cs="Times New Roman"/>
          <w:b/>
        </w:rPr>
        <w:t>External Evaluators</w:t>
      </w:r>
    </w:p>
    <w:p w14:paraId="359DC220" w14:textId="77777777" w:rsidR="005C27B4" w:rsidRPr="00811D64" w:rsidRDefault="005C27B4" w:rsidP="003F609B">
      <w:pPr>
        <w:rPr>
          <w:rFonts w:cs="Times New Roman"/>
        </w:rPr>
      </w:pPr>
    </w:p>
    <w:p w14:paraId="461B89C4" w14:textId="2C8F1DC8" w:rsidR="004A695B" w:rsidRPr="00811D64" w:rsidRDefault="005C27B4" w:rsidP="00811D64">
      <w:pPr>
        <w:rPr>
          <w:rFonts w:cs="Times New Roman"/>
        </w:rPr>
      </w:pPr>
      <w:r w:rsidRPr="00811D64">
        <w:rPr>
          <w:rFonts w:cs="Times New Roman"/>
        </w:rPr>
        <w:t xml:space="preserve">According to the Faculty Handbook, an application for promotion will “normally” include five external review letters, though the application is considered complete if at least three arrive by the submission deadline.  </w:t>
      </w:r>
      <w:r w:rsidR="003844EC" w:rsidRPr="00811D64">
        <w:rPr>
          <w:rFonts w:cs="Times New Roman"/>
        </w:rPr>
        <w:t xml:space="preserve">Three letters </w:t>
      </w:r>
      <w:r w:rsidR="001A595C" w:rsidRPr="00811D64">
        <w:rPr>
          <w:rFonts w:cs="Times New Roman"/>
        </w:rPr>
        <w:t>are</w:t>
      </w:r>
      <w:r w:rsidR="003844EC" w:rsidRPr="00811D64">
        <w:rPr>
          <w:rFonts w:cs="Times New Roman"/>
        </w:rPr>
        <w:t xml:space="preserve"> </w:t>
      </w:r>
      <w:r w:rsidR="00811D64">
        <w:rPr>
          <w:rFonts w:cs="Times New Roman"/>
        </w:rPr>
        <w:t>fine</w:t>
      </w:r>
      <w:r w:rsidR="003844EC" w:rsidRPr="00811D64">
        <w:rPr>
          <w:rFonts w:cs="Times New Roman"/>
        </w:rPr>
        <w:t xml:space="preserve"> if they</w:t>
      </w:r>
      <w:r w:rsidR="008626E6" w:rsidRPr="00811D64">
        <w:rPr>
          <w:rFonts w:cs="Times New Roman"/>
        </w:rPr>
        <w:t xml:space="preserve"> all</w:t>
      </w:r>
      <w:r w:rsidR="003844EC" w:rsidRPr="00811D64">
        <w:rPr>
          <w:rFonts w:cs="Times New Roman"/>
        </w:rPr>
        <w:t xml:space="preserve"> provide a useful</w:t>
      </w:r>
      <w:r w:rsidR="008626E6" w:rsidRPr="00811D64">
        <w:rPr>
          <w:rFonts w:cs="Times New Roman"/>
        </w:rPr>
        <w:t xml:space="preserve"> and</w:t>
      </w:r>
      <w:r w:rsidR="003844EC" w:rsidRPr="00811D64">
        <w:rPr>
          <w:rFonts w:cs="Times New Roman"/>
        </w:rPr>
        <w:t xml:space="preserve"> unbiased analysis of the candidate’s scholarship/creative work. However, it is not uncommon for one or more letters to be less useful, either because they do not provide much useful analysis, or because the reviewer’s relationship with the candidate was closer than desirable.</w:t>
      </w:r>
      <w:r w:rsidR="004A695B" w:rsidRPr="00811D64">
        <w:rPr>
          <w:rFonts w:cs="Times New Roman"/>
        </w:rPr>
        <w:t xml:space="preserve"> While it is not possible to control what an external reviewer will write, the CRT </w:t>
      </w:r>
      <w:r w:rsidR="008626E6" w:rsidRPr="00811D64">
        <w:rPr>
          <w:rFonts w:cs="Times New Roman"/>
        </w:rPr>
        <w:t>believes the Chairs can</w:t>
      </w:r>
      <w:r w:rsidR="004A695B" w:rsidRPr="00811D64">
        <w:rPr>
          <w:rFonts w:cs="Times New Roman"/>
        </w:rPr>
        <w:t>:</w:t>
      </w:r>
    </w:p>
    <w:p w14:paraId="29810144" w14:textId="684304C8" w:rsidR="004A695B" w:rsidRPr="00811D64" w:rsidRDefault="00CE3A6A" w:rsidP="004A695B">
      <w:pPr>
        <w:pStyle w:val="ListParagraph"/>
        <w:numPr>
          <w:ilvl w:val="0"/>
          <w:numId w:val="1"/>
        </w:numPr>
        <w:rPr>
          <w:rFonts w:cs="Times New Roman"/>
        </w:rPr>
      </w:pPr>
      <w:r w:rsidRPr="00811D64">
        <w:rPr>
          <w:rFonts w:cs="Times New Roman"/>
        </w:rPr>
        <w:t>Continue to work to s</w:t>
      </w:r>
      <w:r w:rsidR="008626E6" w:rsidRPr="00811D64">
        <w:rPr>
          <w:rFonts w:cs="Times New Roman"/>
        </w:rPr>
        <w:t>ecure</w:t>
      </w:r>
      <w:r w:rsidR="004A695B" w:rsidRPr="00811D64">
        <w:rPr>
          <w:rFonts w:cs="Times New Roman"/>
        </w:rPr>
        <w:t xml:space="preserve"> at least 5 external reviewers, as a cushion against those who do not submit letters in a timely fashion, or provide letters that do not usefully evaluate the candidate.</w:t>
      </w:r>
    </w:p>
    <w:p w14:paraId="551A581B" w14:textId="56F4859C" w:rsidR="004A695B" w:rsidRPr="00811D64" w:rsidRDefault="008626E6" w:rsidP="004A695B">
      <w:pPr>
        <w:pStyle w:val="ListParagraph"/>
        <w:numPr>
          <w:ilvl w:val="0"/>
          <w:numId w:val="1"/>
        </w:numPr>
        <w:rPr>
          <w:rFonts w:cs="Times New Roman"/>
        </w:rPr>
      </w:pPr>
      <w:r w:rsidRPr="00811D64">
        <w:rPr>
          <w:rFonts w:cs="Times New Roman"/>
        </w:rPr>
        <w:t>Try to ensure</w:t>
      </w:r>
      <w:r w:rsidR="004A695B" w:rsidRPr="00811D64">
        <w:rPr>
          <w:rFonts w:cs="Times New Roman"/>
        </w:rPr>
        <w:t xml:space="preserve"> reviewers do not have a personal connection with the candidate </w:t>
      </w:r>
      <w:r w:rsidRPr="00811D64">
        <w:rPr>
          <w:rFonts w:cs="Times New Roman"/>
        </w:rPr>
        <w:t xml:space="preserve">that would create a conflict of interest </w:t>
      </w:r>
      <w:r w:rsidR="004A695B" w:rsidRPr="00811D64">
        <w:rPr>
          <w:rFonts w:cs="Times New Roman"/>
        </w:rPr>
        <w:t>(beyond the usual social and professional encounters at professional meetings).</w:t>
      </w:r>
      <w:r w:rsidR="00C01901" w:rsidRPr="00811D64">
        <w:rPr>
          <w:rFonts w:cs="Times New Roman"/>
        </w:rPr>
        <w:t xml:space="preserve"> When the Chair sends the initial request for an external evaluation, it would be a good practice at that time to inquire what previous relationship the evaluator has with the candidate.  If it is too close, the Chair can move on to a different evaluator.</w:t>
      </w:r>
    </w:p>
    <w:p w14:paraId="6EB2EBCE" w14:textId="12076ACB" w:rsidR="004A695B" w:rsidRPr="00811D64" w:rsidRDefault="00C01901" w:rsidP="004A695B">
      <w:pPr>
        <w:pStyle w:val="ListParagraph"/>
        <w:numPr>
          <w:ilvl w:val="0"/>
          <w:numId w:val="1"/>
        </w:numPr>
        <w:rPr>
          <w:rFonts w:cs="Times New Roman"/>
        </w:rPr>
      </w:pPr>
      <w:r w:rsidRPr="00811D64">
        <w:rPr>
          <w:rFonts w:cs="Times New Roman"/>
        </w:rPr>
        <w:t xml:space="preserve">Provide additional rationale in the event that </w:t>
      </w:r>
      <w:r w:rsidR="004A695B" w:rsidRPr="00811D64">
        <w:rPr>
          <w:rFonts w:cs="Times New Roman"/>
        </w:rPr>
        <w:t xml:space="preserve">there is an important reason to include a reviewer who </w:t>
      </w:r>
      <w:r w:rsidR="008626E6" w:rsidRPr="00811D64">
        <w:rPr>
          <w:rFonts w:cs="Times New Roman"/>
        </w:rPr>
        <w:t>may be viewed as having a conflict of interest</w:t>
      </w:r>
      <w:r w:rsidR="004A695B" w:rsidRPr="00811D64">
        <w:rPr>
          <w:rFonts w:cs="Times New Roman"/>
        </w:rPr>
        <w:t xml:space="preserve">, </w:t>
      </w:r>
      <w:r w:rsidR="008626E6" w:rsidRPr="00811D64">
        <w:rPr>
          <w:rFonts w:cs="Times New Roman"/>
        </w:rPr>
        <w:t xml:space="preserve">and </w:t>
      </w:r>
      <w:r w:rsidR="004A695B" w:rsidRPr="00811D64">
        <w:rPr>
          <w:rFonts w:cs="Times New Roman"/>
        </w:rPr>
        <w:t>be sure there are at least three others who do not</w:t>
      </w:r>
      <w:r w:rsidR="008626E6" w:rsidRPr="00811D64">
        <w:rPr>
          <w:rFonts w:cs="Times New Roman"/>
        </w:rPr>
        <w:t xml:space="preserve"> present such a conflict.</w:t>
      </w:r>
    </w:p>
    <w:p w14:paraId="315A7F82" w14:textId="77777777" w:rsidR="00811D64" w:rsidRDefault="00C01901" w:rsidP="00811D64">
      <w:pPr>
        <w:pStyle w:val="ListParagraph"/>
        <w:numPr>
          <w:ilvl w:val="0"/>
          <w:numId w:val="1"/>
        </w:numPr>
        <w:rPr>
          <w:rFonts w:cs="Times New Roman"/>
        </w:rPr>
      </w:pPr>
      <w:r w:rsidRPr="00811D64">
        <w:rPr>
          <w:rFonts w:cs="Times New Roman"/>
        </w:rPr>
        <w:t>Provide additional rationale in the event that multiple</w:t>
      </w:r>
      <w:r w:rsidR="00A06D3A" w:rsidRPr="00811D64">
        <w:rPr>
          <w:rFonts w:cs="Times New Roman"/>
        </w:rPr>
        <w:t xml:space="preserve"> letters c</w:t>
      </w:r>
      <w:r w:rsidRPr="00811D64">
        <w:rPr>
          <w:rFonts w:cs="Times New Roman"/>
        </w:rPr>
        <w:t>o</w:t>
      </w:r>
      <w:r w:rsidR="00A06D3A" w:rsidRPr="00811D64">
        <w:rPr>
          <w:rFonts w:cs="Times New Roman"/>
        </w:rPr>
        <w:t>me from scholars working in other disciplines.  This may be appropriate, especially for candidates working in interdisciplinary fields, but again merits a rationale on the part of the Chair.</w:t>
      </w:r>
    </w:p>
    <w:p w14:paraId="19DCFD9E" w14:textId="7ED4E3CA" w:rsidR="00CE3A6A" w:rsidRPr="00811D64" w:rsidRDefault="00811D64" w:rsidP="00811D64">
      <w:pPr>
        <w:pStyle w:val="ListParagraph"/>
        <w:numPr>
          <w:ilvl w:val="0"/>
          <w:numId w:val="1"/>
        </w:numPr>
        <w:rPr>
          <w:rFonts w:cs="Times New Roman"/>
        </w:rPr>
      </w:pPr>
      <w:r>
        <w:rPr>
          <w:rFonts w:cs="Times New Roman"/>
        </w:rPr>
        <w:t xml:space="preserve">To </w:t>
      </w:r>
      <w:r w:rsidR="00CE3A6A" w:rsidRPr="00811D64">
        <w:rPr>
          <w:rFonts w:cs="Times New Roman"/>
        </w:rPr>
        <w:t>aid the CRT, it would be helpful to include in the file a sample of the letter sent to the external reviewers</w:t>
      </w:r>
      <w:r>
        <w:rPr>
          <w:rFonts w:cs="Times New Roman"/>
        </w:rPr>
        <w:t>, so the CRT can see exactly what instructions were given to the reviewers</w:t>
      </w:r>
      <w:r w:rsidR="00CE3A6A" w:rsidRPr="00811D64">
        <w:rPr>
          <w:rFonts w:cs="Times New Roman"/>
        </w:rPr>
        <w:t>.</w:t>
      </w:r>
    </w:p>
    <w:p w14:paraId="610D4288" w14:textId="77777777" w:rsidR="004A695B" w:rsidRPr="00811D64" w:rsidRDefault="004A695B" w:rsidP="004A695B">
      <w:pPr>
        <w:rPr>
          <w:rFonts w:cs="Times New Roman"/>
        </w:rPr>
      </w:pPr>
    </w:p>
    <w:p w14:paraId="54BE4F9E" w14:textId="77777777" w:rsidR="004A695B" w:rsidRPr="00811D64" w:rsidRDefault="004A695B" w:rsidP="004A695B">
      <w:pPr>
        <w:rPr>
          <w:rFonts w:cs="Times New Roman"/>
        </w:rPr>
      </w:pPr>
      <w:r w:rsidRPr="00811D64">
        <w:rPr>
          <w:rFonts w:cs="Times New Roman"/>
          <w:b/>
        </w:rPr>
        <w:t>Department</w:t>
      </w:r>
      <w:r w:rsidR="008626E6" w:rsidRPr="00811D64">
        <w:rPr>
          <w:rFonts w:cs="Times New Roman"/>
          <w:b/>
        </w:rPr>
        <w:t>al</w:t>
      </w:r>
      <w:r w:rsidRPr="00811D64">
        <w:rPr>
          <w:rFonts w:cs="Times New Roman"/>
          <w:b/>
        </w:rPr>
        <w:t xml:space="preserve"> Summaries</w:t>
      </w:r>
    </w:p>
    <w:p w14:paraId="2401560A" w14:textId="77777777" w:rsidR="004A695B" w:rsidRPr="00811D64" w:rsidRDefault="004A695B" w:rsidP="004A695B">
      <w:pPr>
        <w:rPr>
          <w:rFonts w:cs="Times New Roman"/>
        </w:rPr>
      </w:pPr>
    </w:p>
    <w:p w14:paraId="3FF03546" w14:textId="77777777" w:rsidR="00811D64" w:rsidRDefault="00E33F53" w:rsidP="004A3C65">
      <w:pPr>
        <w:rPr>
          <w:rFonts w:cs="Times New Roman"/>
        </w:rPr>
      </w:pPr>
      <w:r w:rsidRPr="00811D64">
        <w:rPr>
          <w:rFonts w:cs="Times New Roman"/>
        </w:rPr>
        <w:t>The summary of the department</w:t>
      </w:r>
      <w:r w:rsidR="008626E6" w:rsidRPr="00811D64">
        <w:rPr>
          <w:rFonts w:cs="Times New Roman"/>
        </w:rPr>
        <w:t>al</w:t>
      </w:r>
      <w:r w:rsidRPr="00811D64">
        <w:rPr>
          <w:rFonts w:cs="Times New Roman"/>
        </w:rPr>
        <w:t xml:space="preserve"> discussion is one of the most important elements of the candidate’s file.  The candidate</w:t>
      </w:r>
      <w:r w:rsidR="00B54B9A" w:rsidRPr="00811D64">
        <w:rPr>
          <w:rFonts w:cs="Times New Roman"/>
        </w:rPr>
        <w:t>’</w:t>
      </w:r>
      <w:r w:rsidR="008626E6" w:rsidRPr="00811D64">
        <w:rPr>
          <w:rFonts w:cs="Times New Roman"/>
        </w:rPr>
        <w:t>s colleagues in the D</w:t>
      </w:r>
      <w:r w:rsidRPr="00811D64">
        <w:rPr>
          <w:rFonts w:cs="Times New Roman"/>
        </w:rPr>
        <w:t>epartment are the best situated to evaluate the candidate’s teaching, advising, scholarship/creative work and service with regards to</w:t>
      </w:r>
      <w:r w:rsidR="008626E6" w:rsidRPr="00811D64">
        <w:rPr>
          <w:rFonts w:cs="Times New Roman"/>
        </w:rPr>
        <w:t xml:space="preserve"> the Departmental Standards</w:t>
      </w:r>
      <w:r w:rsidRPr="00811D64">
        <w:rPr>
          <w:rFonts w:cs="Times New Roman"/>
        </w:rPr>
        <w:t>.</w:t>
      </w:r>
      <w:r w:rsidR="004A3C65" w:rsidRPr="00811D64">
        <w:rPr>
          <w:rFonts w:cs="Times New Roman"/>
        </w:rPr>
        <w:t xml:space="preserve">  </w:t>
      </w:r>
    </w:p>
    <w:p w14:paraId="10A35734" w14:textId="77777777" w:rsidR="00811D64" w:rsidRDefault="004A3C65" w:rsidP="00811D64">
      <w:pPr>
        <w:pStyle w:val="ListParagraph"/>
        <w:numPr>
          <w:ilvl w:val="0"/>
          <w:numId w:val="5"/>
        </w:numPr>
        <w:rPr>
          <w:rFonts w:cs="Times New Roman"/>
        </w:rPr>
      </w:pPr>
      <w:r w:rsidRPr="00811D64">
        <w:rPr>
          <w:rFonts w:cs="Times New Roman"/>
        </w:rPr>
        <w:t>While the external reviews are important for evaluating a candidate’s scholarship</w:t>
      </w:r>
      <w:r w:rsidR="00CC44FF" w:rsidRPr="00811D64">
        <w:rPr>
          <w:rFonts w:cs="Times New Roman"/>
        </w:rPr>
        <w:t xml:space="preserve"> and/or creative work</w:t>
      </w:r>
      <w:r w:rsidRPr="00811D64">
        <w:rPr>
          <w:rFonts w:cs="Times New Roman"/>
        </w:rPr>
        <w:t xml:space="preserve">, it is equally important for the Department </w:t>
      </w:r>
      <w:r w:rsidRPr="00811D64">
        <w:rPr>
          <w:rFonts w:cs="Times New Roman"/>
        </w:rPr>
        <w:lastRenderedPageBreak/>
        <w:t>to interpret those reviews in the context of LMU, and to provide its own assessment of whether the scholarship meets the Department Standards.</w:t>
      </w:r>
    </w:p>
    <w:p w14:paraId="219BDA3D" w14:textId="77777777" w:rsidR="00811D64" w:rsidRDefault="00811D64" w:rsidP="00811D64">
      <w:pPr>
        <w:pStyle w:val="ListParagraph"/>
        <w:numPr>
          <w:ilvl w:val="0"/>
          <w:numId w:val="5"/>
        </w:numPr>
        <w:rPr>
          <w:rFonts w:cs="Times New Roman"/>
        </w:rPr>
      </w:pPr>
      <w:r w:rsidRPr="00811D64">
        <w:rPr>
          <w:rFonts w:cs="Times New Roman"/>
        </w:rPr>
        <w:t>If there is language</w:t>
      </w:r>
      <w:r w:rsidR="004A3C65" w:rsidRPr="00811D64">
        <w:rPr>
          <w:rFonts w:cs="Times New Roman"/>
        </w:rPr>
        <w:t xml:space="preserve"> in the Department</w:t>
      </w:r>
      <w:r w:rsidR="00CC44FF" w:rsidRPr="00811D64">
        <w:rPr>
          <w:rFonts w:cs="Times New Roman"/>
        </w:rPr>
        <w:t>al</w:t>
      </w:r>
      <w:r w:rsidR="004A3C65" w:rsidRPr="00811D64">
        <w:rPr>
          <w:rFonts w:cs="Times New Roman"/>
        </w:rPr>
        <w:t xml:space="preserve"> Standards</w:t>
      </w:r>
      <w:r w:rsidR="00CC44FF" w:rsidRPr="00811D64">
        <w:rPr>
          <w:rFonts w:cs="Times New Roman"/>
        </w:rPr>
        <w:t xml:space="preserve"> regarding expectations for future productivity in scholarship and/or creative work, </w:t>
      </w:r>
      <w:r w:rsidRPr="00811D64">
        <w:rPr>
          <w:rFonts w:cs="Times New Roman"/>
        </w:rPr>
        <w:t xml:space="preserve">the </w:t>
      </w:r>
      <w:r w:rsidR="00CC44FF" w:rsidRPr="00811D64">
        <w:rPr>
          <w:rFonts w:cs="Times New Roman"/>
        </w:rPr>
        <w:t xml:space="preserve">department should address how and whether the candidate meets these expectations. </w:t>
      </w:r>
    </w:p>
    <w:p w14:paraId="1481BB7C" w14:textId="1AA4068C" w:rsidR="00CC44FF" w:rsidRPr="00811D64" w:rsidRDefault="00CC44FF" w:rsidP="00811D64">
      <w:pPr>
        <w:pStyle w:val="ListParagraph"/>
        <w:numPr>
          <w:ilvl w:val="0"/>
          <w:numId w:val="5"/>
        </w:numPr>
        <w:rPr>
          <w:rFonts w:cs="Times New Roman"/>
        </w:rPr>
      </w:pPr>
      <w:r w:rsidRPr="00811D64">
        <w:rPr>
          <w:rFonts w:cs="Times New Roman"/>
        </w:rPr>
        <w:t>Departments should include the name of the scribe in the Departmental Summary.</w:t>
      </w:r>
    </w:p>
    <w:p w14:paraId="13A98706" w14:textId="67454CFB" w:rsidR="00CC44FF" w:rsidRPr="00811D64" w:rsidRDefault="00CC44FF" w:rsidP="00CC44FF">
      <w:pPr>
        <w:pStyle w:val="ListParagraph"/>
        <w:numPr>
          <w:ilvl w:val="0"/>
          <w:numId w:val="2"/>
        </w:numPr>
        <w:rPr>
          <w:rFonts w:cs="Times New Roman"/>
        </w:rPr>
      </w:pPr>
      <w:r w:rsidRPr="00811D64">
        <w:rPr>
          <w:rFonts w:cs="Times New Roman"/>
        </w:rPr>
        <w:t>When faculty are not present, a reason should be noted, if possible (sabbatical, travel, etc.)</w:t>
      </w:r>
    </w:p>
    <w:p w14:paraId="68A71C3D" w14:textId="37C23EC7" w:rsidR="00CC44FF" w:rsidRPr="00811D64" w:rsidRDefault="00CC44FF" w:rsidP="00CC44FF">
      <w:pPr>
        <w:rPr>
          <w:rFonts w:cs="Times New Roman"/>
        </w:rPr>
      </w:pPr>
    </w:p>
    <w:p w14:paraId="31EF2BC4" w14:textId="36B8976B" w:rsidR="00CC44FF" w:rsidRPr="00811D64" w:rsidRDefault="0017321F" w:rsidP="00CC44FF">
      <w:pPr>
        <w:rPr>
          <w:rFonts w:cs="Times New Roman"/>
        </w:rPr>
      </w:pPr>
      <w:r>
        <w:rPr>
          <w:rFonts w:cs="Times New Roman"/>
          <w:b/>
          <w:bCs/>
        </w:rPr>
        <w:t>Other issues for Chairs</w:t>
      </w:r>
    </w:p>
    <w:p w14:paraId="1CAA7355" w14:textId="521739C0" w:rsidR="009A1E6E" w:rsidRPr="00811D64" w:rsidRDefault="009A1E6E" w:rsidP="00CC44FF">
      <w:pPr>
        <w:rPr>
          <w:rFonts w:cs="Times New Roman"/>
        </w:rPr>
      </w:pPr>
    </w:p>
    <w:p w14:paraId="4D12241D" w14:textId="77777777" w:rsidR="003F5A7A" w:rsidRPr="00811D64" w:rsidRDefault="009A1E6E" w:rsidP="00CC44FF">
      <w:pPr>
        <w:rPr>
          <w:rFonts w:cs="Times New Roman"/>
        </w:rPr>
      </w:pPr>
      <w:r w:rsidRPr="00811D64">
        <w:rPr>
          <w:rFonts w:cs="Times New Roman"/>
        </w:rPr>
        <w:t>In addition to arranging external evaluators, the Chairs have many responsibilities both during the promotion process and earlier. When there are procedural difficulties (such as difficulties finding external evaluators, or letters of dissent), the Chair is uniquely placed to explain any irregularities. And in the years prior to promotion, the Chair has a responsibility to work with their faculty to ensure that anyone coming up for promotion is prepared to do so.</w:t>
      </w:r>
      <w:r w:rsidR="003F5A7A" w:rsidRPr="00811D64">
        <w:rPr>
          <w:rFonts w:cs="Times New Roman"/>
        </w:rPr>
        <w:t xml:space="preserve">  In particular:</w:t>
      </w:r>
    </w:p>
    <w:p w14:paraId="600F6B97" w14:textId="39AC326C" w:rsidR="009A1E6E" w:rsidRPr="00811D64" w:rsidRDefault="003F5A7A" w:rsidP="003F5A7A">
      <w:pPr>
        <w:pStyle w:val="ListParagraph"/>
        <w:numPr>
          <w:ilvl w:val="0"/>
          <w:numId w:val="3"/>
        </w:numPr>
        <w:rPr>
          <w:rFonts w:cs="Times New Roman"/>
        </w:rPr>
      </w:pPr>
      <w:r w:rsidRPr="00811D64">
        <w:rPr>
          <w:rFonts w:cs="Times New Roman"/>
        </w:rPr>
        <w:t>Chairs should ensure that any issues with teaching and service that might impact promotion are pointed out to the candidates in their annual Faculty Service Reviews, so that faculty have an opportunity to address them before coming up for promotion.</w:t>
      </w:r>
    </w:p>
    <w:p w14:paraId="1E17230B" w14:textId="544F708C" w:rsidR="003F5A7A" w:rsidRPr="00811D64" w:rsidRDefault="003F5A7A" w:rsidP="003F5A7A">
      <w:pPr>
        <w:pStyle w:val="ListParagraph"/>
        <w:numPr>
          <w:ilvl w:val="0"/>
          <w:numId w:val="3"/>
        </w:numPr>
        <w:rPr>
          <w:rFonts w:cs="Times New Roman"/>
        </w:rPr>
      </w:pPr>
      <w:r w:rsidRPr="00811D64">
        <w:rPr>
          <w:rFonts w:cs="Times New Roman"/>
        </w:rPr>
        <w:t>While peer observations of teaching are not required in the Faculty Handbook, it is the norm for candidates to have at least a couple of observations since their last promotion. We would strongly encourage Chairs to help faculty arrange such observations on a regular basis (perhaps once every 2-3 years).</w:t>
      </w:r>
    </w:p>
    <w:p w14:paraId="069D88F9" w14:textId="042696B6" w:rsidR="003F5A7A" w:rsidRPr="00811D64" w:rsidRDefault="003F5A7A" w:rsidP="003F5A7A">
      <w:pPr>
        <w:pStyle w:val="ListParagraph"/>
        <w:numPr>
          <w:ilvl w:val="0"/>
          <w:numId w:val="3"/>
        </w:numPr>
        <w:rPr>
          <w:rFonts w:cs="Times New Roman"/>
        </w:rPr>
      </w:pPr>
      <w:r w:rsidRPr="00811D64">
        <w:rPr>
          <w:rFonts w:cs="Times New Roman"/>
        </w:rPr>
        <w:t>When there are letters of dissent in the file, it is important for the Chair</w:t>
      </w:r>
      <w:r w:rsidR="00C01901" w:rsidRPr="00811D64">
        <w:rPr>
          <w:rFonts w:cs="Times New Roman"/>
        </w:rPr>
        <w:t xml:space="preserve"> and the Dean</w:t>
      </w:r>
      <w:r w:rsidRPr="00811D64">
        <w:rPr>
          <w:rFonts w:cs="Times New Roman"/>
        </w:rPr>
        <w:t xml:space="preserve"> to address the concerns raised and provide perspective on how widely shared the concerns are within the department</w:t>
      </w:r>
      <w:r w:rsidR="00C01901" w:rsidRPr="00811D64">
        <w:rPr>
          <w:rFonts w:cs="Times New Roman"/>
        </w:rPr>
        <w:t xml:space="preserve"> and/or college</w:t>
      </w:r>
      <w:r w:rsidRPr="00811D64">
        <w:rPr>
          <w:rFonts w:cs="Times New Roman"/>
        </w:rPr>
        <w:t>, and how valid they may be.</w:t>
      </w:r>
    </w:p>
    <w:p w14:paraId="4522D24A" w14:textId="77777777" w:rsidR="005C43A9" w:rsidRPr="00811D64" w:rsidRDefault="005C43A9" w:rsidP="00E33F53">
      <w:pPr>
        <w:rPr>
          <w:rFonts w:cs="Times New Roman"/>
        </w:rPr>
      </w:pPr>
    </w:p>
    <w:p w14:paraId="3B2A9F73" w14:textId="77777777" w:rsidR="00EE7321" w:rsidRPr="00811D64" w:rsidRDefault="00EE7321" w:rsidP="004A3C65"/>
    <w:sectPr w:rsidR="00EE7321" w:rsidRPr="00811D64" w:rsidSect="00EC3B6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CA3C" w14:textId="77777777" w:rsidR="007235CB" w:rsidRDefault="007235CB">
      <w:r>
        <w:separator/>
      </w:r>
    </w:p>
  </w:endnote>
  <w:endnote w:type="continuationSeparator" w:id="0">
    <w:p w14:paraId="2D8C0BDF" w14:textId="77777777" w:rsidR="007235CB" w:rsidRDefault="0072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1229" w14:textId="77777777" w:rsidR="006C0079" w:rsidRDefault="006C0079" w:rsidP="008626E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5758EE" w14:textId="77777777" w:rsidR="006C0079" w:rsidRDefault="006C007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CE3E" w14:textId="4B218351" w:rsidR="006C0079" w:rsidRDefault="006C0079" w:rsidP="008626E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B4424">
      <w:rPr>
        <w:rStyle w:val="PageNumber"/>
        <w:noProof/>
      </w:rPr>
      <w:t>3</w:t>
    </w:r>
    <w:r>
      <w:rPr>
        <w:rStyle w:val="PageNumber"/>
      </w:rPr>
      <w:fldChar w:fldCharType="end"/>
    </w:r>
    <w:r>
      <w:rPr>
        <w:rStyle w:val="PageNumber"/>
      </w:rPr>
      <w:t xml:space="preserve"> of </w:t>
    </w:r>
    <w:r w:rsidR="00937A25">
      <w:rPr>
        <w:rStyle w:val="PageNumber"/>
      </w:rPr>
      <w:t>2</w:t>
    </w:r>
  </w:p>
  <w:p w14:paraId="0679E5E9" w14:textId="77777777" w:rsidR="006C0079" w:rsidRDefault="006C007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A1E8" w14:textId="77777777" w:rsidR="00937A25" w:rsidRDefault="0093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992F" w14:textId="77777777" w:rsidR="007235CB" w:rsidRDefault="007235CB">
      <w:r>
        <w:separator/>
      </w:r>
    </w:p>
  </w:footnote>
  <w:footnote w:type="continuationSeparator" w:id="0">
    <w:p w14:paraId="4E788E4C" w14:textId="77777777" w:rsidR="007235CB" w:rsidRDefault="0072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6FD" w14:textId="77777777" w:rsidR="00937A25" w:rsidRDefault="0093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A753" w14:textId="77777777" w:rsidR="00937A25" w:rsidRDefault="0093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11D8" w14:textId="77777777" w:rsidR="00937A25" w:rsidRDefault="0093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463"/>
    <w:multiLevelType w:val="hybridMultilevel"/>
    <w:tmpl w:val="EDE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4696"/>
    <w:multiLevelType w:val="hybridMultilevel"/>
    <w:tmpl w:val="7A5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F4469"/>
    <w:multiLevelType w:val="hybridMultilevel"/>
    <w:tmpl w:val="6D548C3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5001031E"/>
    <w:multiLevelType w:val="hybridMultilevel"/>
    <w:tmpl w:val="6B0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77E4F"/>
    <w:multiLevelType w:val="hybridMultilevel"/>
    <w:tmpl w:val="DC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67"/>
    <w:rsid w:val="00015F2D"/>
    <w:rsid w:val="000567CA"/>
    <w:rsid w:val="0006727A"/>
    <w:rsid w:val="00087C67"/>
    <w:rsid w:val="000B7474"/>
    <w:rsid w:val="000E0F6A"/>
    <w:rsid w:val="000E1B02"/>
    <w:rsid w:val="00130657"/>
    <w:rsid w:val="0017321F"/>
    <w:rsid w:val="001A595C"/>
    <w:rsid w:val="002159F5"/>
    <w:rsid w:val="003844EC"/>
    <w:rsid w:val="003C6B26"/>
    <w:rsid w:val="003F5A7A"/>
    <w:rsid w:val="003F609B"/>
    <w:rsid w:val="00410617"/>
    <w:rsid w:val="004873CD"/>
    <w:rsid w:val="00495141"/>
    <w:rsid w:val="004A3C65"/>
    <w:rsid w:val="004A695B"/>
    <w:rsid w:val="004C2E49"/>
    <w:rsid w:val="004C706F"/>
    <w:rsid w:val="004F0668"/>
    <w:rsid w:val="00554556"/>
    <w:rsid w:val="005C27B4"/>
    <w:rsid w:val="005C43A9"/>
    <w:rsid w:val="005D1A9E"/>
    <w:rsid w:val="006C0079"/>
    <w:rsid w:val="006C245D"/>
    <w:rsid w:val="007235CB"/>
    <w:rsid w:val="00776F24"/>
    <w:rsid w:val="007B1CD7"/>
    <w:rsid w:val="007B4424"/>
    <w:rsid w:val="007E1162"/>
    <w:rsid w:val="007F3576"/>
    <w:rsid w:val="00811D64"/>
    <w:rsid w:val="0081565C"/>
    <w:rsid w:val="00862261"/>
    <w:rsid w:val="008626E6"/>
    <w:rsid w:val="00937A25"/>
    <w:rsid w:val="009A1E6E"/>
    <w:rsid w:val="009E4C3E"/>
    <w:rsid w:val="00A06D3A"/>
    <w:rsid w:val="00A21B85"/>
    <w:rsid w:val="00AB0C44"/>
    <w:rsid w:val="00AE0988"/>
    <w:rsid w:val="00B0724B"/>
    <w:rsid w:val="00B54B9A"/>
    <w:rsid w:val="00B82779"/>
    <w:rsid w:val="00BB4169"/>
    <w:rsid w:val="00C01901"/>
    <w:rsid w:val="00CA2D6C"/>
    <w:rsid w:val="00CC44FF"/>
    <w:rsid w:val="00CE3A6A"/>
    <w:rsid w:val="00D529BA"/>
    <w:rsid w:val="00D83BB7"/>
    <w:rsid w:val="00DB7CA0"/>
    <w:rsid w:val="00DF7E71"/>
    <w:rsid w:val="00E33F53"/>
    <w:rsid w:val="00E80BA2"/>
    <w:rsid w:val="00E82DD7"/>
    <w:rsid w:val="00EC3B67"/>
    <w:rsid w:val="00EE7321"/>
    <w:rsid w:val="00F64DA1"/>
    <w:rsid w:val="00F701F3"/>
    <w:rsid w:val="00F8742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73F7"/>
  <w15:docId w15:val="{E5517D32-7C41-A142-BA3C-EFD268C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5B"/>
    <w:pPr>
      <w:ind w:left="720"/>
      <w:contextualSpacing/>
    </w:pPr>
  </w:style>
  <w:style w:type="paragraph" w:styleId="BalloonText">
    <w:name w:val="Balloon Text"/>
    <w:basedOn w:val="Normal"/>
    <w:link w:val="BalloonTextChar"/>
    <w:uiPriority w:val="99"/>
    <w:semiHidden/>
    <w:unhideWhenUsed/>
    <w:rsid w:val="004C70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706F"/>
    <w:rPr>
      <w:rFonts w:ascii="Times New Roman" w:hAnsi="Times New Roman"/>
      <w:sz w:val="18"/>
      <w:szCs w:val="18"/>
    </w:rPr>
  </w:style>
  <w:style w:type="paragraph" w:styleId="Footer">
    <w:name w:val="footer"/>
    <w:basedOn w:val="Normal"/>
    <w:link w:val="FooterChar"/>
    <w:uiPriority w:val="99"/>
    <w:unhideWhenUsed/>
    <w:rsid w:val="00DF7E71"/>
    <w:pPr>
      <w:tabs>
        <w:tab w:val="center" w:pos="4320"/>
        <w:tab w:val="right" w:pos="8640"/>
      </w:tabs>
    </w:pPr>
  </w:style>
  <w:style w:type="character" w:customStyle="1" w:styleId="FooterChar">
    <w:name w:val="Footer Char"/>
    <w:basedOn w:val="DefaultParagraphFont"/>
    <w:link w:val="Footer"/>
    <w:uiPriority w:val="99"/>
    <w:rsid w:val="00DF7E71"/>
  </w:style>
  <w:style w:type="character" w:styleId="PageNumber">
    <w:name w:val="page number"/>
    <w:basedOn w:val="DefaultParagraphFont"/>
    <w:uiPriority w:val="99"/>
    <w:semiHidden/>
    <w:unhideWhenUsed/>
    <w:rsid w:val="00DF7E71"/>
  </w:style>
  <w:style w:type="paragraph" w:styleId="Header">
    <w:name w:val="header"/>
    <w:basedOn w:val="Normal"/>
    <w:link w:val="HeaderChar"/>
    <w:uiPriority w:val="99"/>
    <w:unhideWhenUsed/>
    <w:rsid w:val="00DF7E71"/>
    <w:pPr>
      <w:tabs>
        <w:tab w:val="center" w:pos="4320"/>
        <w:tab w:val="right" w:pos="8640"/>
      </w:tabs>
    </w:pPr>
  </w:style>
  <w:style w:type="character" w:customStyle="1" w:styleId="HeaderChar">
    <w:name w:val="Header Char"/>
    <w:basedOn w:val="DefaultParagraphFont"/>
    <w:link w:val="Header"/>
    <w:uiPriority w:val="99"/>
    <w:rsid w:val="00DF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5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Rios</cp:lastModifiedBy>
  <cp:revision>2</cp:revision>
  <dcterms:created xsi:type="dcterms:W3CDTF">2020-10-05T16:20:00Z</dcterms:created>
  <dcterms:modified xsi:type="dcterms:W3CDTF">2020-10-05T16:20:00Z</dcterms:modified>
</cp:coreProperties>
</file>